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BB7" w:rsidRDefault="006B2BB7" w:rsidP="006B2BB7">
      <w:pPr>
        <w:pStyle w:val="Zag"/>
        <w:spacing w:after="113"/>
        <w:ind w:left="1080" w:right="1928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>
        <w:rPr>
          <w:rFonts w:ascii="Times New Roman" w:hAnsi="Times New Roman" w:cs="Times New Roman"/>
          <w:caps w:val="0"/>
          <w:color w:val="auto"/>
          <w:sz w:val="24"/>
          <w:szCs w:val="24"/>
          <w:lang w:val="tt-RU"/>
        </w:rPr>
        <w:t>Аннотация к рабочей программе по предмету технология 5 класс</w:t>
      </w:r>
    </w:p>
    <w:p w:rsidR="002C1DA1" w:rsidRPr="003D3D00" w:rsidRDefault="002C1DA1" w:rsidP="003D3D0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Программа по предмету «Технология» составлена на основе:</w:t>
      </w:r>
    </w:p>
    <w:p w:rsidR="002C1DA1" w:rsidRPr="003D3D00" w:rsidRDefault="002C1DA1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383E44"/>
          <w:sz w:val="24"/>
          <w:szCs w:val="24"/>
          <w:shd w:val="clear" w:color="auto" w:fill="FFFFFF"/>
        </w:rPr>
        <w:t>Федерального закона от 29 декабря 2012 г. № 273-ФЗ «Об образовании в Российской Федерации»</w:t>
      </w:r>
    </w:p>
    <w:p w:rsidR="006F5C0F" w:rsidRPr="003D3D00" w:rsidRDefault="006F5C0F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383E44"/>
          <w:sz w:val="24"/>
          <w:szCs w:val="24"/>
          <w:shd w:val="clear" w:color="auto" w:fill="FFFFFF"/>
        </w:rPr>
        <w:t>ООП НОО</w:t>
      </w:r>
    </w:p>
    <w:p w:rsidR="002C1DA1" w:rsidRPr="003D3D00" w:rsidRDefault="002C1DA1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 (2010г.)</w:t>
      </w:r>
    </w:p>
    <w:p w:rsidR="002C1DA1" w:rsidRPr="003D3D00" w:rsidRDefault="002C1DA1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Примерной программы по технологии для учащихся 5-9 классов, М.: Просвещение, 2014 год;</w:t>
      </w:r>
    </w:p>
    <w:p w:rsidR="002C1DA1" w:rsidRPr="00017F76" w:rsidRDefault="002C1DA1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Авторской программы по технологии А. Т. Тищенко, Н. В. Синица, В. Д. Симоненко и рабочей программы по технологии под редакцией А. Т. Тищенко, Н. В. Синица, Издательский центр «</w:t>
      </w:r>
      <w:proofErr w:type="spellStart"/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Вентана</w:t>
      </w:r>
      <w:proofErr w:type="spellEnd"/>
      <w:r w:rsidRPr="003D3D00">
        <w:rPr>
          <w:rFonts w:ascii="Times New Roman" w:eastAsia="Times New Roman" w:hAnsi="Times New Roman"/>
          <w:color w:val="00000A"/>
          <w:sz w:val="24"/>
          <w:szCs w:val="24"/>
        </w:rPr>
        <w:t xml:space="preserve"> -Граф», 2015год.</w:t>
      </w:r>
    </w:p>
    <w:p w:rsidR="00017F76" w:rsidRPr="00017F76" w:rsidRDefault="00017F76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A"/>
          <w:sz w:val="24"/>
          <w:szCs w:val="24"/>
        </w:rPr>
        <w:t>Учебного плана МБОУ «Верхнеуслонская гимназия» Верхнеуслонского муниципального района Республики Татарстан на 2018-2019 учебный год (утвержденного решением педагогического совета (Протокол№ 1, от 28.08.2018 года)</w:t>
      </w:r>
    </w:p>
    <w:p w:rsidR="00017F76" w:rsidRPr="003D3D00" w:rsidRDefault="00017F76" w:rsidP="003D3D0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A"/>
          <w:sz w:val="24"/>
          <w:szCs w:val="24"/>
        </w:rPr>
        <w:t>Положения МБОУ «Верхнеуслонская гимназия» «О рабочей программе»</w:t>
      </w:r>
    </w:p>
    <w:p w:rsidR="002C1DA1" w:rsidRPr="003D3D00" w:rsidRDefault="002C1DA1" w:rsidP="003D3D0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Для проведения занятий по образовательной области «Технология» Базисным учебным планом общеобразовательных учреждений на федеральном уровне в 5 классах еженедельно отводятся 2 часа учебных занятий при пр</w:t>
      </w:r>
      <w:r w:rsidR="002332C3" w:rsidRPr="003D3D00">
        <w:rPr>
          <w:rFonts w:ascii="Times New Roman" w:eastAsia="Times New Roman" w:hAnsi="Times New Roman"/>
          <w:color w:val="000000"/>
          <w:sz w:val="24"/>
          <w:szCs w:val="24"/>
        </w:rPr>
        <w:t>одолжительности учебного года 35 недель</w:t>
      </w: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 xml:space="preserve"> (не более 70 часов).</w:t>
      </w:r>
    </w:p>
    <w:p w:rsidR="002C1DA1" w:rsidRPr="003D3D00" w:rsidRDefault="002C1DA1" w:rsidP="003D3D0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Цель курса:</w:t>
      </w:r>
    </w:p>
    <w:p w:rsidR="002C1DA1" w:rsidRPr="003D3D00" w:rsidRDefault="002C1DA1" w:rsidP="00DB6B4A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формирование представлений о технологической культуре производства,</w:t>
      </w:r>
    </w:p>
    <w:p w:rsidR="002C1DA1" w:rsidRPr="003D3D00" w:rsidRDefault="002C1DA1" w:rsidP="00DB6B4A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развитие культуры труда подрастающих поколений,</w:t>
      </w:r>
    </w:p>
    <w:p w:rsidR="002C1DA1" w:rsidRPr="003D3D00" w:rsidRDefault="002C1DA1" w:rsidP="00DB6B4A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становление системы технических и технологических знаний и умений,</w:t>
      </w:r>
    </w:p>
    <w:p w:rsidR="002C1DA1" w:rsidRPr="003D3D00" w:rsidRDefault="002C1DA1" w:rsidP="00DB6B4A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воспитание трудовых, гражданских и патриотических качеств личности.</w:t>
      </w:r>
    </w:p>
    <w:p w:rsidR="002C1DA1" w:rsidRPr="003D3D00" w:rsidRDefault="002C1DA1" w:rsidP="00DB6B4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Задачами курса:</w:t>
      </w:r>
    </w:p>
    <w:p w:rsidR="002C1DA1" w:rsidRPr="003D3D00" w:rsidRDefault="002C1DA1" w:rsidP="00DB6B4A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сформировать у учащихся необходимые в повседневной жизни базовые приемы ручного и механизированного труда с использованием распространенных инструментов, механизмов и машин;</w:t>
      </w:r>
    </w:p>
    <w:p w:rsidR="002C1DA1" w:rsidRPr="003D3D00" w:rsidRDefault="002C1DA1" w:rsidP="00DB6B4A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овладеть способами управления отдельными видами распространенной в быту техники, необходимой в обыденной жизни и будущей профессиональной деятельности;</w:t>
      </w:r>
    </w:p>
    <w:p w:rsidR="002C1DA1" w:rsidRPr="003D3D00" w:rsidRDefault="002C1DA1" w:rsidP="00DB6B4A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A"/>
          <w:sz w:val="24"/>
          <w:szCs w:val="24"/>
        </w:rPr>
        <w:t>научить применять в практической деятельности знания, полученные при изучении основ наук.</w:t>
      </w:r>
    </w:p>
    <w:p w:rsidR="002C1DA1" w:rsidRPr="003D3D00" w:rsidRDefault="002C1DA1" w:rsidP="003D3D0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Рабочая программа, с целью учета интересов учащихся и возможностей конкретного образовательного учреждения, имеет направление «Технологии ведения дома» и включает следующие разделы: «Кулинария», «Создание изделий из текстильных материалов», «Художественные ремесла», «Оформление интерьера», «Технологии творческой и опытнической деятельности».</w:t>
      </w:r>
    </w:p>
    <w:p w:rsidR="002C1DA1" w:rsidRPr="003D3D00" w:rsidRDefault="002C1DA1" w:rsidP="003D3D0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191919"/>
          <w:sz w:val="24"/>
          <w:szCs w:val="24"/>
        </w:rPr>
        <w:t>Основным видом деятельности учащихся, изучающих предмет «Технология» по направлению «Технологии ведения дома», является проектная деятельность. В течение учебного года учащиеся выполняют четыре проекта в рамках содержания четырёх разделов программы: «Оформление интерьера», «Кулинария», «Создание изделий из текстильных материалов» и «Художественные ремёсла», а к концу учебного года — комплексный творческий проект, объединяющий проекты, выполненные по каждому разделу.</w:t>
      </w:r>
    </w:p>
    <w:p w:rsidR="002C1DA1" w:rsidRPr="003D3D00" w:rsidRDefault="002C1DA1" w:rsidP="003D3D0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191919"/>
          <w:sz w:val="24"/>
          <w:szCs w:val="24"/>
        </w:rPr>
        <w:t>По каждому разделу учащиеся изучают основной теоретический материал, осваивают необходимый минимум технологических операций, которые в дальнейшем позволяют выполнить творческие проекты.</w:t>
      </w:r>
    </w:p>
    <w:p w:rsidR="002C1DA1" w:rsidRPr="003D3D00" w:rsidRDefault="002C1DA1" w:rsidP="003D3D0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191919"/>
          <w:sz w:val="24"/>
          <w:szCs w:val="24"/>
        </w:rPr>
        <w:t>Основным дидактическим средством обучения является учебно-практическая деятельность учащихся.</w:t>
      </w:r>
    </w:p>
    <w:p w:rsidR="002C1DA1" w:rsidRPr="003D3D00" w:rsidRDefault="002C1DA1" w:rsidP="003D3D0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191919"/>
          <w:sz w:val="24"/>
          <w:szCs w:val="24"/>
        </w:rPr>
        <w:t>Приоритетными методами являются упражнения, лабораторно-практические, практические работы, выполнение проектов.</w:t>
      </w:r>
    </w:p>
    <w:p w:rsidR="002C1DA1" w:rsidRPr="003D3D00" w:rsidRDefault="002C1DA1" w:rsidP="003D3D0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191919"/>
          <w:sz w:val="24"/>
          <w:szCs w:val="24"/>
        </w:rPr>
        <w:lastRenderedPageBreak/>
        <w:t>Новизной данной программы является использование в обучении школьников информационных и коммуникационных технологий, позволяющих расширить кругозор обучающихся за счёт обращения к различным источникам информации, в том числе сети Интернет; применение при выполнении творческих проектов текстовых и графических редакторов, компьютерных программ, дающих возможность проектировать интерьеры, выполнять схемы для рукоделия, создавать электронные презентации.</w:t>
      </w:r>
    </w:p>
    <w:p w:rsidR="002C1DA1" w:rsidRPr="003D3D00" w:rsidRDefault="002C1DA1" w:rsidP="003D3D00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 xml:space="preserve">Так же в программе по направлению «Технологии ведения дома» новым является методологический подход, направленный на </w:t>
      </w:r>
      <w:proofErr w:type="spellStart"/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здоровьесбережение</w:t>
      </w:r>
      <w:proofErr w:type="spellEnd"/>
      <w:r w:rsidRPr="003D3D00">
        <w:rPr>
          <w:rFonts w:ascii="Times New Roman" w:eastAsia="Times New Roman" w:hAnsi="Times New Roman"/>
          <w:color w:val="000000"/>
          <w:sz w:val="24"/>
          <w:szCs w:val="24"/>
        </w:rPr>
        <w:t xml:space="preserve"> школьников. Эта задача может быть реализована, прежде всего, на занятиях по кулинарии. В данный раздел включены лабораторно-практические работы по определению качества пищевых продуктов органолептическими способами.</w:t>
      </w:r>
      <w:r w:rsidRPr="003D3D00">
        <w:rPr>
          <w:rFonts w:ascii="Times New Roman" w:eastAsia="Times New Roman" w:hAnsi="Times New Roman"/>
          <w:color w:val="FF0000"/>
          <w:sz w:val="24"/>
          <w:szCs w:val="24"/>
        </w:rPr>
        <w:t> </w:t>
      </w: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Занятия данного раздела</w:t>
      </w:r>
      <w:r w:rsidRPr="003D3D00">
        <w:rPr>
          <w:rFonts w:ascii="Times New Roman" w:eastAsia="Times New Roman" w:hAnsi="Times New Roman"/>
          <w:color w:val="FF0000"/>
          <w:sz w:val="24"/>
          <w:szCs w:val="24"/>
        </w:rPr>
        <w:t> </w:t>
      </w: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способствуют формированию ответственного отношения к своему здоровью.</w:t>
      </w:r>
    </w:p>
    <w:p w:rsidR="002C1DA1" w:rsidRPr="003D3D00" w:rsidRDefault="002C1DA1" w:rsidP="003D3D0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color w:val="000000"/>
          <w:sz w:val="24"/>
          <w:szCs w:val="24"/>
        </w:rPr>
        <w:t>В содержании программы сквозной линией проходит совершенствование навыков экологической культуры и экологической морали, становления и формирования социально трудовой и эстетической компетентности учащихся.При изучении всего курса у учащихся формируются устойчивые безопасные приемы труда.При изучении тем, учащиеся знакомятся с различными профессиями, что позволяет формировать ценностно-ориентационную компетенцию. Всё это позволяет реализовать современные взгляды на предназначение, структуру и содержание технологического образования.</w:t>
      </w:r>
    </w:p>
    <w:p w:rsidR="00DB6B4A" w:rsidRPr="00DB6B4A" w:rsidRDefault="00DB6B4A" w:rsidP="00DB6B4A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16"/>
          <w:szCs w:val="16"/>
        </w:rPr>
      </w:pPr>
    </w:p>
    <w:p w:rsidR="003D3D00" w:rsidRPr="003D3D00" w:rsidRDefault="003D3D00" w:rsidP="00DB6B4A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3D3D00">
        <w:rPr>
          <w:rFonts w:ascii="Times New Roman" w:eastAsia="Times New Roman" w:hAnsi="Times New Roman"/>
          <w:b/>
          <w:color w:val="000000"/>
          <w:sz w:val="24"/>
          <w:szCs w:val="24"/>
        </w:rPr>
        <w:t>ПЛАНИРУЕМЫЕ РЕЗУЛЬТАТЫ</w:t>
      </w:r>
    </w:p>
    <w:p w:rsidR="003D3D00" w:rsidRPr="003D3D00" w:rsidRDefault="003D3D00" w:rsidP="00DB6B4A">
      <w:pPr>
        <w:suppressAutoHyphens/>
        <w:spacing w:after="0" w:line="240" w:lineRule="auto"/>
        <w:ind w:firstLine="540"/>
        <w:contextualSpacing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В результате освоения курса технологии 5 класса учащиеся должны овладеть следующими знаниями, умениями, навыками.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b/>
          <w:bCs/>
          <w:i/>
          <w:iCs/>
          <w:color w:val="00000A"/>
          <w:sz w:val="24"/>
          <w:szCs w:val="24"/>
          <w:lang w:eastAsia="en-US"/>
        </w:rPr>
        <w:t>Личностные результаты</w:t>
      </w: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изучения предмета: 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проявление познавательного интереса и активности в данной области  предметной технологической деятельности;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мотивация учебной деятельности;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овладение установками, нормами и правилами научной организации умственного и физического труда;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самоопределение в выбранной сфере будущей профессиональной деятельности;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●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смыслообразование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(установление связи между мотивом и целью учебной деятельности);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самооценка умственных и физических способностей для труда в различных сферах с позиций будущей социализации;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нравственно-эстетическая ориентация;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реализация творческого потенциала в духовной и предметно-продуктивной деятельности;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развитие готовности к самостоятельным действиям;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развитие трудолюбия и ответственности за качество своей деятельности;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гражданская идентичность (знание своей этнической принадлежности, освоение национальных ценностей, традиций, культуры, эмоционально положительное принятие своей этнической идентичности);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проявление технико-технологического и экономического мышления;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● экологическое сознание (знание основ здорового образа жизни,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здоровьесберегающих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технологий, правил поведения в чрезвычайных ситуациях, бережное отношение к природным и хозяйственным ресурсам).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Учебная деятельность на уроках технологии, имеющая практико-ориентированную направленность, предполагает освоение обучающимися совокупности знаний по теории (понятия и термины), практике (способы и технологии выполнения изделий), способам осуществления учебной деятельности (применение инструкции, выполнение изделия в соответствии с правилами и технологиями), что обусловливает необходимость формирования широкого спектра УУД.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proofErr w:type="spellStart"/>
      <w:r w:rsidRPr="003D3D00">
        <w:rPr>
          <w:rFonts w:ascii="Times New Roman" w:eastAsia="Calibri" w:hAnsi="Times New Roman"/>
          <w:b/>
          <w:bCs/>
          <w:i/>
          <w:iCs/>
          <w:color w:val="00000A"/>
          <w:sz w:val="24"/>
          <w:szCs w:val="24"/>
          <w:lang w:eastAsia="en-US"/>
        </w:rPr>
        <w:t>Метапредметные</w:t>
      </w:r>
      <w:proofErr w:type="spellEnd"/>
      <w:r w:rsidRPr="003D3D00">
        <w:rPr>
          <w:rFonts w:ascii="Times New Roman" w:eastAsia="Calibri" w:hAnsi="Times New Roman"/>
          <w:b/>
          <w:bCs/>
          <w:i/>
          <w:iCs/>
          <w:color w:val="00000A"/>
          <w:sz w:val="24"/>
          <w:szCs w:val="24"/>
          <w:lang w:eastAsia="en-US"/>
        </w:rPr>
        <w:t xml:space="preserve"> результаты</w:t>
      </w: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изучения курса: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i/>
          <w:iCs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i/>
          <w:iCs/>
          <w:color w:val="00000A"/>
          <w:sz w:val="24"/>
          <w:szCs w:val="24"/>
          <w:lang w:eastAsia="en-US"/>
        </w:rPr>
        <w:lastRenderedPageBreak/>
        <w:t>Познавательные УУД: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алгоритмизированное планирование процесса познавательно-трудовой деятельности;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определение адекватных имеющимся организационным и материально-техническим условиям способов решения учебной или трудовой задачи на основе заданных алгоритмов;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самостоятельная организация и выполнение различных творческих работ по созданию технических изделий;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моделирование технических объектов и технологических процессов;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выявление потребностей, проектирование и создание объектов, имеющих потребительскую стоимость;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диагностика результатов познавательно-трудовой деятельности по принятым критериям и показателям;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●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общеучебные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и логические действия (анализ, синтез, классификация, наблюдение, построение цепи рассуждений, доказательство, выдвижение гипотез и их обоснование);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исследовательские и проектные действия;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осуществление поиска информации с использованием ресурсов библиотек и Интернета;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выбор наиболее эффективных способов решения учебных задач;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формулирование определений понятий;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соблюдение норм и правил культуры труда в соответствии с технологической культурой производства;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соблюдение норм и правил безопасности познавательно-трудовой деятельности и созидательного труда;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Коммуникативные УУД.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умения работать в команде, учитывая позицию других людей, организовывать и планировать учебное сотрудничество, слушать и выступать, проявлять инициативу, принимать решения;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владение речью;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Регулятивные УУД: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целеполагание и построение жизненных планов во временной перспективе;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● самоорганизация учебной деятельности (целеполагание, планирование, прогнозирование, самоконтроль,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самокоррекция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, волевая регуляция,  рефлексия);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●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саморегуляция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.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b/>
          <w:bCs/>
          <w:i/>
          <w:iCs/>
          <w:color w:val="00000A"/>
          <w:sz w:val="24"/>
          <w:szCs w:val="24"/>
          <w:lang w:eastAsia="en-US"/>
        </w:rPr>
        <w:t>Предметные результаты</w:t>
      </w: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освоения курса предполагают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сформированность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 следующих умений: 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● осуществлять поиск и рационально использовать необходимую информацию в области оформления по мощения, кулинарии и обработки тканей для проектирования и создания объектов труда; 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разрабатывать и оформлять интерьер кухни и столовой изделиями собственного изготовления, чистить посуду из металла, стекла, керамики и древесины, поддерживать нормальное санитарное состояние кухни и столовой;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работать с кухонным оборудованием, инструментами, горячими жидкостями, проводить первичную обработку овощей, выполнять нарезку овощей, готовить блюда из сырых и вареных овощей, определять свежесть яиц и готовить блюда из них, нарезать хлеб для бутербродов, готовить различные бутерброды, горячие напитки, сервировать стол к завтраку;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определять в ткани долевую нить, лицевую и изнаночную стороны;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наматывать нитку на шпульку, заправлять верхнюю и нижнюю нитки, запускать швейную машину и регулировать ее скорость, выполнять машинные строчки (по прямой, по кривой, с поворотом на определенный угол с подъемом прижимной лапки, регулировать длину стежка);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lastRenderedPageBreak/>
        <w:t xml:space="preserve">● выполнять на универсальной швейной машине следующие швы: стачной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взаутюжку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 xml:space="preserve">, стачной </w:t>
      </w:r>
      <w:proofErr w:type="spellStart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вразутюжку</w:t>
      </w:r>
      <w:proofErr w:type="spellEnd"/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, накладной с закрытым срезом, в подгибку с открытым и закрытым срезом;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читать и строить чертеж фартука, снимать мерки, записывать результаты измерений, выполнять моделирование, подготавливать выкройку к раскрою;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выполнять обработку накладных карманов и бретелей, подготавливать ткань к раскрою, переносить контурные и контрольные линии на ткань, наметывать и настрачивать карманы, обрабатывать срезы швов в подгибку с закрытым срезом, определять качество готового изделия;</w:t>
      </w:r>
    </w:p>
    <w:p w:rsidR="003D3D00" w:rsidRPr="003D3D00" w:rsidRDefault="003D3D00" w:rsidP="003D3D00">
      <w:pPr>
        <w:suppressAutoHyphens/>
        <w:spacing w:after="0" w:line="244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  <w:r w:rsidRPr="003D3D00">
        <w:rPr>
          <w:rFonts w:ascii="Times New Roman" w:eastAsia="Calibri" w:hAnsi="Times New Roman"/>
          <w:color w:val="00000A"/>
          <w:sz w:val="24"/>
          <w:szCs w:val="24"/>
          <w:lang w:eastAsia="en-US"/>
        </w:rPr>
        <w:t>● подготавливать материалы лоскутной пластики к работе, подбирать материалы по цвету, рисунку и фактуре, пользоваться инструментами и приспособлениями, шаблонами, соединять детали лоскутной пластики между собой, использовать прокладочные материалы.</w:t>
      </w:r>
    </w:p>
    <w:p w:rsidR="003D3D00" w:rsidRPr="003D3D00" w:rsidRDefault="003D3D00" w:rsidP="003D3D00">
      <w:pPr>
        <w:suppressAutoHyphens/>
        <w:spacing w:after="0" w:line="225" w:lineRule="atLeast"/>
        <w:ind w:firstLine="540"/>
        <w:rPr>
          <w:rFonts w:ascii="Times New Roman" w:eastAsia="Calibri" w:hAnsi="Times New Roman"/>
          <w:color w:val="00000A"/>
          <w:sz w:val="24"/>
          <w:szCs w:val="24"/>
          <w:lang w:eastAsia="en-US"/>
        </w:rPr>
      </w:pPr>
    </w:p>
    <w:p w:rsidR="002C1DA1" w:rsidRPr="003D3D00" w:rsidRDefault="002C1DA1" w:rsidP="002C1DA1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4"/>
          <w:szCs w:val="24"/>
        </w:rPr>
      </w:pPr>
    </w:p>
    <w:p w:rsidR="0080527C" w:rsidRPr="003D3D00" w:rsidRDefault="0080527C" w:rsidP="002C1DA1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b/>
          <w:bCs/>
          <w:spacing w:val="-1"/>
          <w:sz w:val="24"/>
          <w:szCs w:val="24"/>
        </w:rPr>
      </w:pPr>
    </w:p>
    <w:p w:rsidR="002C1DA1" w:rsidRPr="003D3D00" w:rsidRDefault="002C1DA1" w:rsidP="003D3D00">
      <w:pPr>
        <w:widowControl w:val="0"/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b/>
          <w:bCs/>
          <w:spacing w:val="-1"/>
          <w:sz w:val="24"/>
          <w:szCs w:val="24"/>
        </w:rPr>
        <w:t>С</w:t>
      </w:r>
      <w:r w:rsidRPr="003D3D00">
        <w:rPr>
          <w:rFonts w:ascii="Times New Roman" w:hAnsi="Times New Roman"/>
          <w:b/>
          <w:bCs/>
          <w:sz w:val="24"/>
          <w:szCs w:val="24"/>
        </w:rPr>
        <w:t xml:space="preserve">ОДЕРЖАНИЕ </w:t>
      </w:r>
      <w:r w:rsidR="003D3D00">
        <w:rPr>
          <w:rFonts w:ascii="Times New Roman" w:hAnsi="Times New Roman"/>
          <w:b/>
          <w:bCs/>
          <w:sz w:val="24"/>
          <w:szCs w:val="24"/>
        </w:rPr>
        <w:t>УЧЕБНОГО КУРСА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ПРОЕКТНАЯ ДЕЯТЕЛЬНОСТЬ (1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Понятие о проектной деятельности, творческих проектах, этапах их подготовки и реализации.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Выполнение эскизов проектов.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ОФОРМЛЕНИЕ ИНТЕРЬЕРА</w:t>
      </w:r>
      <w:proofErr w:type="gramStart"/>
      <w:r w:rsidRPr="003D3D0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F27B6" w:rsidRPr="003D3D00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="00AF27B6" w:rsidRPr="003D3D00">
        <w:rPr>
          <w:rFonts w:ascii="Times New Roman" w:hAnsi="Times New Roman"/>
          <w:b/>
          <w:bCs/>
          <w:sz w:val="24"/>
          <w:szCs w:val="24"/>
        </w:rPr>
        <w:t xml:space="preserve">ЭЛЕКТРОТЕХНИКА. </w:t>
      </w:r>
      <w:r w:rsidRPr="003D3D00">
        <w:rPr>
          <w:rFonts w:ascii="Times New Roman" w:hAnsi="Times New Roman"/>
          <w:b/>
          <w:bCs/>
          <w:sz w:val="24"/>
          <w:szCs w:val="24"/>
        </w:rPr>
        <w:t>(6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Краткие сведения из истории архитектуры и интерьера. Интерьер жилых помещений и их комфортность. Современные стили в интерьере.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Рациональное размещение оборудования кухни и уход за ним. Создание интерьера кухни с учетом запросов и потребностей семьи и санитарно-гигиенических требований. Разделение кухни на зону для приготовления пищи и зону столовой. Отделка интерьера произведениями декоративно-прикладного искусства. Декоративное украшение кухни изделиями собственного изготовления. Размещение оборудования на кухне.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Творческий проект «Кухня моей мечты». Этапы проектирования, цель и задачи проектной деятельности.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Творческий проект «Кухня моей мечты». Выполнение эскиза интерьера кухни. Защита проекта.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КУЛИНАРИЯ (16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Санитария и гигиена (2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Санитарные требования к помещению кухни и столовой. Санитарно-гигиенические требования к лицам, приготовляющим пищу, к приготовлению пищи, к хранению продуктов и готовых блюд. Правила мытья посуды. Безопасные приемы работы на кухне.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Приведение помещения кухни в соответствие с требованиями санитарии и гигиены. Проведение сухой и влажной уборки. Рациональное размещение инструментов на рабочих местах. Безопасные приемы работы с оборудованием, инструментами, горячими жидкостями. Освоение способов применения различных моющих и чистящих средств. Оказание первой помощи при ожогах, порезах и других травмах.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Здоровое питание (2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lastRenderedPageBreak/>
        <w:t>Понятие о процессе пищеварения. Общие сведения о питательных веществах и витаминах. Содержание витаминов в пищевых продуктах. Пищевая пирамида. Первая помощь при пищевых отравлениях.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 xml:space="preserve">Практические работы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Работа с таблицами по составу и количеству витаминов в различных продуктах. Работа с пищевой пирамидой.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Технология приготовления пищи (12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Бутерброды, горячие напитки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Продукты, используемые для приготовления бутербродов. Виды бутербродов. Технология приготовления бутербродов. Способы оформления открытых бутербродов. Требования к качеству бутербродов. Условия и сроки хранения бутербродов.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Виды горячих напитков. Способы заваривания кофе, какао, чая и трав.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 xml:space="preserve">Практические работы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Составление технологических карт приготовления бутербродов. Выполнение эскизов художественного оформления бутербродов. Нарезка продуктов. Подбор ножей и разделочных досок. Приготовление бутербродов и горячих напитков к завтраку.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Блюда из круп, бобовых и макаронных изделий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Виды, круп, бобовых и макаронных изделий. Правила варки крупяных рассыпных, вязких и жидких каш, макаронных изделий. Технология приготовления блюд из бобовых, обеспечивающая сохранение в них витаминов группы «В». Причины увеличения веса и объема при варке.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Подготовка к варке круп, бобовых и макаронных изделий, приготовление блюда. Определение необходимого количества жидкости при варке каш различной консистенции и гарниров из круп, бобовых и макаронных изделий. Чтение маркировки, штриховых кодов на упаковке.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Блюда из овощей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 xml:space="preserve">Виды овощей, содержание в них минеральных веществ, белков, жиров, углеводов, витаминов. Методы определения качества овощей, содержание нитратов. Назначение, виды и технология механической и тепловой кулинарной обработки овощей. Виды салатов. Изменение содержания витаминов и минеральных веществ в зависимости от условий кулинарной обработки.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 xml:space="preserve">Современные инструменты и приспособления для механической обработки и нарезки овощей. Фигурная нарезка овощей для художественного оформления салатов. Выполнение эскизов оформления салатов для различной формы </w:t>
      </w:r>
      <w:proofErr w:type="spellStart"/>
      <w:r w:rsidRPr="003D3D00">
        <w:rPr>
          <w:rFonts w:ascii="Times New Roman" w:hAnsi="Times New Roman"/>
          <w:sz w:val="24"/>
          <w:szCs w:val="24"/>
        </w:rPr>
        <w:t>слатниц</w:t>
      </w:r>
      <w:proofErr w:type="spellEnd"/>
      <w:r w:rsidRPr="003D3D00">
        <w:rPr>
          <w:rFonts w:ascii="Times New Roman" w:hAnsi="Times New Roman"/>
          <w:sz w:val="24"/>
          <w:szCs w:val="24"/>
        </w:rPr>
        <w:t xml:space="preserve">: круглой, овальной, квадратной. Приготовление блюд из сырых и вареных овощей. Жаренье овощей и определение их готовности.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Блюда из яиц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Строение яйца. Способы определения свежести яиц. Приспособления и оборудование для приготовления блюд из яиц. Способы варки яиц.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Определение свежести яиц. Первичная обработка яиц. Приготовление блюд из яиц. Выполнение эскизов художественной росписи яиц.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Сервировка стола к завтраку. Творческий проект «Воскресный завтрак в моей семье» (4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lastRenderedPageBreak/>
        <w:t>Составление меню на завтрак. Правила подачи горячих напитков. Столовые приборы и правила пользования ими. Эстетическое оформление стола. Правила поведения за столом. Правила защиты проекта.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 xml:space="preserve">Практические работы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Выполнение эскизов художественного украшения стола к завтраку. Оформление готовых блюд и подача их к столу. Складывание тканевых и бумажных салфеток различными способами. Защита проекта.</w:t>
      </w:r>
    </w:p>
    <w:p w:rsidR="0080527C" w:rsidRPr="003D3D00" w:rsidRDefault="00F122E7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 xml:space="preserve">ЧЕРЧЕНИЕ И ГРАФИКА. </w:t>
      </w:r>
      <w:r w:rsidR="0080527C" w:rsidRPr="003D3D00">
        <w:rPr>
          <w:rFonts w:ascii="Times New Roman" w:hAnsi="Times New Roman"/>
          <w:b/>
          <w:bCs/>
          <w:sz w:val="24"/>
          <w:szCs w:val="24"/>
        </w:rPr>
        <w:t>СОЗДАНИЕ ИЗДЕЛ</w:t>
      </w:r>
      <w:r w:rsidR="00D600E9" w:rsidRPr="003D3D00">
        <w:rPr>
          <w:rFonts w:ascii="Times New Roman" w:hAnsi="Times New Roman"/>
          <w:b/>
          <w:bCs/>
          <w:sz w:val="24"/>
          <w:szCs w:val="24"/>
        </w:rPr>
        <w:t>ИЙ ИЗ ТЕКСТИЛЬНЫХ МАТЕРИАЛОВ (28</w:t>
      </w:r>
      <w:r w:rsidR="0080527C" w:rsidRPr="003D3D00">
        <w:rPr>
          <w:rFonts w:ascii="Times New Roman" w:hAnsi="Times New Roman"/>
          <w:b/>
          <w:bCs/>
          <w:sz w:val="24"/>
          <w:szCs w:val="24"/>
        </w:rPr>
        <w:t>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Элементы материаловедения (4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Классификация текстильных волокон. Натуральные растительные волокна. Изготовление нитей и тканей в условиях прядильного и ткацкого производства и в домашних условиях. Долевая (основная) и поперечная (уточная) нити, кромка и ширина ткани. Ткацкие переплетения. Лицевая и изнаночная сторона ткани. Свойства тканей из натуральных растительных волокон. Краткие сведения об ассортименте хлопчатобумажных и льняных тканей. Материалы, применяемые в декоративно-прикладном искусстве.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Изучение свойств нитей основы и утка. Определение направления долевой нити в ткани. Определение лицевой и изнаночной сторон ткани.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Конструирование швейных изделий (6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Фартуки в национальном костюме. Общие правила построения и оформления чертежей швейных изделий. Правила пользования чертежными инструментами и принадлежностями. Понятие о масштабе, чертеже, эскизе. Фигура человека и ее измерение. Правила снятия мерок. Последовательность и приемы раскроя швейного изделия.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 xml:space="preserve">Практические работы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Снятие мерок и запись результатов измерений. Построение чертежа фартука в масштабе 1:4 и в натуральную величину по своим меркам. Моделирование фартука выбранного фасона. Подготовка выкройки к раскрою. Раскрой изделия.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Швейные ручные работы (2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 xml:space="preserve">Инструменты, приспособления для выполнения ручных работ. Правила и техника безопасности при работе с иголками, булавками, ножницами. Ручные строчки и стежки, виды ручных стежков и строчек. Размер стежков, ширина шва. Технические условия при выполнении ручных работ. Терминология ручных работ.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Практические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Изготовление образцов ручных стежков и строчек.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Элементы машиноведения (6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 xml:space="preserve">История швейной машины. Виды машин, применяемые в швейной промышленности. Бытовая универсальная швейная машина, ее технические характеристики. Назначение основных узлов. Виды приводов швейной машины, их устройство, преимущества и недостатки.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 xml:space="preserve">Практические работы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Подготовка универсальной бытовой швейной машины к работе. Безопасные приемы труда при работе на швейной машине. Намотка нитки на шпульку. Заправка верхней и нижней нитей. Выполнение машинных строчек  на ткани по намеченным линиям. Регулировка длины стежка. Терминология швейных работ. Выполнение образцов швов.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Проект «Фартук для работы на кухне» (10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lastRenderedPageBreak/>
        <w:t xml:space="preserve">Способы рациональной раскладки выкройки в зависимости от ширины ткани и направления рисунка. Технология пошива фартука, обработка кармана, нижнего боковых, верхнего срезов, обработка пояса. Художественная отделка изделия. Влажно-тепловая обработка и ее значение при изготовлении швейных изделий. Подготовка доклада к защите проекта.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 xml:space="preserve">Практические работы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 xml:space="preserve">Организация рабочего место. Подбор инструментов и материалов. Подготовка ткани к раскрою. Раскладка выкройки фартука. </w:t>
      </w:r>
      <w:proofErr w:type="spellStart"/>
      <w:r w:rsidRPr="003D3D00">
        <w:rPr>
          <w:rFonts w:ascii="Times New Roman" w:hAnsi="Times New Roman"/>
          <w:sz w:val="24"/>
          <w:szCs w:val="24"/>
        </w:rPr>
        <w:t>Обмеловка</w:t>
      </w:r>
      <w:proofErr w:type="spellEnd"/>
      <w:r w:rsidRPr="003D3D00">
        <w:rPr>
          <w:rFonts w:ascii="Times New Roman" w:hAnsi="Times New Roman"/>
          <w:sz w:val="24"/>
          <w:szCs w:val="24"/>
        </w:rPr>
        <w:t xml:space="preserve"> и раскрой ткани. Перенос контурных и контрольных линий и точек на ткань. Обработка нижней части фартука швом </w:t>
      </w:r>
      <w:proofErr w:type="spellStart"/>
      <w:r w:rsidRPr="003D3D00">
        <w:rPr>
          <w:rFonts w:ascii="Times New Roman" w:hAnsi="Times New Roman"/>
          <w:sz w:val="24"/>
          <w:szCs w:val="24"/>
        </w:rPr>
        <w:t>вподгибку</w:t>
      </w:r>
      <w:proofErr w:type="spellEnd"/>
      <w:r w:rsidRPr="003D3D00">
        <w:rPr>
          <w:rFonts w:ascii="Times New Roman" w:hAnsi="Times New Roman"/>
          <w:sz w:val="24"/>
          <w:szCs w:val="24"/>
        </w:rPr>
        <w:t xml:space="preserve"> с закрытым срезом или тесьмой. Обработка накладных карманов, пояса. Соединение деталей изделий машинными швами. Отделка и влажно-тепловая обработка изделия. Контроль и оценка качества готового изделия. Защита проекта. </w:t>
      </w:r>
    </w:p>
    <w:p w:rsidR="0080527C" w:rsidRPr="003D3D00" w:rsidRDefault="00D600E9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ХУДОЖЕСТВЕННЫЕ РЕМЕСЛА (20</w:t>
      </w:r>
      <w:r w:rsidR="0080527C" w:rsidRPr="003D3D00">
        <w:rPr>
          <w:rFonts w:ascii="Times New Roman" w:hAnsi="Times New Roman"/>
          <w:b/>
          <w:bCs/>
          <w:sz w:val="24"/>
          <w:szCs w:val="24"/>
        </w:rPr>
        <w:t xml:space="preserve">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Декоративно-прикладное изделие для кухни (8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3D3D00">
        <w:rPr>
          <w:rFonts w:ascii="Times New Roman" w:hAnsi="Times New Roman"/>
          <w:b/>
          <w:bCs/>
          <w:sz w:val="24"/>
          <w:szCs w:val="24"/>
        </w:rPr>
        <w:t>Творческий проект «Изделие в технике лоскутного шитья для кухни» (10 ч)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Основные теоретические сведения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 xml:space="preserve">Традиционные виды рукоделия и декоративно-прикладного творчества. Применение лоскутной пластики в народном и современном костюме, интерьере. Знакомство с видами лоскутной пластики. Композиция, цвет в лоскутном шитье. Холодные, теплые, хроматические и ахроматические цвета. Цветовые контрасты. Подготовка доклада к защите проекта. 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i/>
          <w:iCs/>
          <w:sz w:val="24"/>
          <w:szCs w:val="24"/>
        </w:rPr>
      </w:pPr>
      <w:r w:rsidRPr="003D3D00">
        <w:rPr>
          <w:rFonts w:ascii="Times New Roman" w:hAnsi="Times New Roman"/>
          <w:i/>
          <w:iCs/>
          <w:sz w:val="24"/>
          <w:szCs w:val="24"/>
        </w:rPr>
        <w:t>Практическая работы</w:t>
      </w:r>
    </w:p>
    <w:p w:rsidR="0080527C" w:rsidRPr="003D3D00" w:rsidRDefault="0080527C" w:rsidP="0080527C">
      <w:pPr>
        <w:spacing w:after="0" w:line="244" w:lineRule="atLeast"/>
        <w:ind w:firstLine="540"/>
        <w:rPr>
          <w:rFonts w:ascii="Times New Roman" w:hAnsi="Times New Roman"/>
          <w:sz w:val="24"/>
          <w:szCs w:val="24"/>
        </w:rPr>
      </w:pPr>
      <w:r w:rsidRPr="003D3D00">
        <w:rPr>
          <w:rFonts w:ascii="Times New Roman" w:hAnsi="Times New Roman"/>
          <w:sz w:val="24"/>
          <w:szCs w:val="24"/>
        </w:rPr>
        <w:t>Зарисовка традиционных орнаментов лоскутной пластики, определение колорита и материалов для шитья изделия. Организация рабочего места. Выполнение эскизов прихватки, выполнение раскроя по шаблонам. Технология изготовления прихватки из лоскутков. Материалы, инструменты, оборудование. Защита проекта.</w:t>
      </w:r>
    </w:p>
    <w:p w:rsidR="0080527C" w:rsidRPr="003D3D00" w:rsidRDefault="0080527C" w:rsidP="0080527C">
      <w:pPr>
        <w:spacing w:after="0" w:line="225" w:lineRule="atLeast"/>
        <w:ind w:firstLine="540"/>
        <w:rPr>
          <w:rFonts w:ascii="Times New Roman" w:hAnsi="Times New Roman"/>
          <w:sz w:val="24"/>
          <w:szCs w:val="24"/>
        </w:rPr>
      </w:pPr>
    </w:p>
    <w:p w:rsidR="002C1DA1" w:rsidRPr="003D3D00" w:rsidRDefault="002C1DA1" w:rsidP="002C1DA1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80527C" w:rsidRPr="003D3D00" w:rsidRDefault="0080527C" w:rsidP="0080527C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</w:p>
    <w:p w:rsidR="006249A4" w:rsidRPr="003D3D00" w:rsidRDefault="006249A4" w:rsidP="006249A4">
      <w:pPr>
        <w:suppressAutoHyphens/>
        <w:spacing w:after="0" w:line="225" w:lineRule="atLeast"/>
        <w:ind w:firstLine="540"/>
        <w:jc w:val="center"/>
        <w:outlineLvl w:val="0"/>
        <w:rPr>
          <w:rFonts w:ascii="Times New Roman" w:eastAsia="Times New Roman" w:hAnsi="Times New Roman"/>
          <w:b/>
          <w:bCs/>
          <w:color w:val="00000A"/>
          <w:sz w:val="24"/>
          <w:szCs w:val="24"/>
          <w:shd w:val="clear" w:color="auto" w:fill="FFFFFF"/>
        </w:rPr>
      </w:pPr>
    </w:p>
    <w:p w:rsidR="006249A4" w:rsidRPr="003D3D00" w:rsidRDefault="006249A4" w:rsidP="006249A4">
      <w:pPr>
        <w:suppressAutoHyphens/>
        <w:spacing w:after="0" w:line="225" w:lineRule="atLeast"/>
        <w:ind w:firstLine="540"/>
        <w:jc w:val="center"/>
        <w:outlineLvl w:val="0"/>
        <w:rPr>
          <w:rFonts w:ascii="Times New Roman" w:eastAsia="Times New Roman" w:hAnsi="Times New Roman"/>
          <w:b/>
          <w:bCs/>
          <w:color w:val="00000A"/>
          <w:sz w:val="24"/>
          <w:szCs w:val="24"/>
          <w:shd w:val="clear" w:color="auto" w:fill="FFFFFF"/>
        </w:rPr>
      </w:pPr>
    </w:p>
    <w:p w:rsidR="006249A4" w:rsidRPr="003D3D00" w:rsidRDefault="006249A4" w:rsidP="006249A4">
      <w:pPr>
        <w:suppressAutoHyphens/>
        <w:spacing w:after="0" w:line="225" w:lineRule="atLeast"/>
        <w:ind w:firstLine="540"/>
        <w:jc w:val="center"/>
        <w:outlineLvl w:val="0"/>
        <w:rPr>
          <w:rFonts w:ascii="Times New Roman" w:eastAsia="Times New Roman" w:hAnsi="Times New Roman"/>
          <w:b/>
          <w:bCs/>
          <w:color w:val="00000A"/>
          <w:sz w:val="24"/>
          <w:szCs w:val="24"/>
          <w:shd w:val="clear" w:color="auto" w:fill="FFFFFF"/>
        </w:rPr>
      </w:pPr>
    </w:p>
    <w:p w:rsidR="0080527C" w:rsidRPr="003D3D00" w:rsidRDefault="0080527C" w:rsidP="002C1DA1">
      <w:pPr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C1DA1" w:rsidRPr="003D3D00" w:rsidRDefault="002C1DA1" w:rsidP="007618A1">
      <w:pPr>
        <w:widowControl w:val="0"/>
        <w:autoSpaceDE w:val="0"/>
        <w:autoSpaceDN w:val="0"/>
        <w:adjustRightInd w:val="0"/>
        <w:spacing w:after="0" w:line="234" w:lineRule="auto"/>
        <w:ind w:right="-20"/>
        <w:rPr>
          <w:rFonts w:ascii="Times New Roman" w:hAnsi="Times New Roman"/>
          <w:b/>
          <w:bCs/>
          <w:spacing w:val="1"/>
          <w:sz w:val="24"/>
          <w:szCs w:val="24"/>
          <w:u w:val="single"/>
        </w:rPr>
      </w:pPr>
    </w:p>
    <w:sectPr w:rsidR="002C1DA1" w:rsidRPr="003D3D00" w:rsidSect="00F153F2">
      <w:pgSz w:w="11908" w:h="16835"/>
      <w:pgMar w:top="1134" w:right="743" w:bottom="1134" w:left="15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A1336"/>
    <w:multiLevelType w:val="hybridMultilevel"/>
    <w:tmpl w:val="B6BE3F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F2422C"/>
    <w:multiLevelType w:val="multilevel"/>
    <w:tmpl w:val="A420E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231589"/>
    <w:multiLevelType w:val="hybridMultilevel"/>
    <w:tmpl w:val="657CC5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4519A0"/>
    <w:multiLevelType w:val="hybridMultilevel"/>
    <w:tmpl w:val="8E6429F2"/>
    <w:lvl w:ilvl="0" w:tplc="0419000F">
      <w:start w:val="1"/>
      <w:numFmt w:val="decimal"/>
      <w:lvlText w:val="%1."/>
      <w:lvlJc w:val="left"/>
      <w:pPr>
        <w:ind w:left="1675" w:hanging="360"/>
      </w:pPr>
    </w:lvl>
    <w:lvl w:ilvl="1" w:tplc="04190019">
      <w:start w:val="1"/>
      <w:numFmt w:val="lowerLetter"/>
      <w:lvlText w:val="%2."/>
      <w:lvlJc w:val="left"/>
      <w:pPr>
        <w:ind w:left="2395" w:hanging="360"/>
      </w:pPr>
    </w:lvl>
    <w:lvl w:ilvl="2" w:tplc="0419001B">
      <w:start w:val="1"/>
      <w:numFmt w:val="lowerRoman"/>
      <w:lvlText w:val="%3."/>
      <w:lvlJc w:val="right"/>
      <w:pPr>
        <w:ind w:left="3115" w:hanging="180"/>
      </w:pPr>
    </w:lvl>
    <w:lvl w:ilvl="3" w:tplc="0419000F">
      <w:start w:val="1"/>
      <w:numFmt w:val="decimal"/>
      <w:lvlText w:val="%4."/>
      <w:lvlJc w:val="left"/>
      <w:pPr>
        <w:ind w:left="3835" w:hanging="360"/>
      </w:pPr>
    </w:lvl>
    <w:lvl w:ilvl="4" w:tplc="04190019">
      <w:start w:val="1"/>
      <w:numFmt w:val="lowerLetter"/>
      <w:lvlText w:val="%5."/>
      <w:lvlJc w:val="left"/>
      <w:pPr>
        <w:ind w:left="4555" w:hanging="360"/>
      </w:pPr>
    </w:lvl>
    <w:lvl w:ilvl="5" w:tplc="0419001B">
      <w:start w:val="1"/>
      <w:numFmt w:val="lowerRoman"/>
      <w:lvlText w:val="%6."/>
      <w:lvlJc w:val="right"/>
      <w:pPr>
        <w:ind w:left="5275" w:hanging="180"/>
      </w:pPr>
    </w:lvl>
    <w:lvl w:ilvl="6" w:tplc="0419000F">
      <w:start w:val="1"/>
      <w:numFmt w:val="decimal"/>
      <w:lvlText w:val="%7."/>
      <w:lvlJc w:val="left"/>
      <w:pPr>
        <w:ind w:left="5995" w:hanging="360"/>
      </w:pPr>
    </w:lvl>
    <w:lvl w:ilvl="7" w:tplc="04190019">
      <w:start w:val="1"/>
      <w:numFmt w:val="lowerLetter"/>
      <w:lvlText w:val="%8."/>
      <w:lvlJc w:val="left"/>
      <w:pPr>
        <w:ind w:left="6715" w:hanging="360"/>
      </w:pPr>
    </w:lvl>
    <w:lvl w:ilvl="8" w:tplc="0419001B">
      <w:start w:val="1"/>
      <w:numFmt w:val="lowerRoman"/>
      <w:lvlText w:val="%9."/>
      <w:lvlJc w:val="right"/>
      <w:pPr>
        <w:ind w:left="7435" w:hanging="180"/>
      </w:pPr>
    </w:lvl>
  </w:abstractNum>
  <w:abstractNum w:abstractNumId="4">
    <w:nsid w:val="0EBF790D"/>
    <w:multiLevelType w:val="multilevel"/>
    <w:tmpl w:val="70F28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63261A"/>
    <w:multiLevelType w:val="multilevel"/>
    <w:tmpl w:val="C590A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7D55FE"/>
    <w:multiLevelType w:val="hybridMultilevel"/>
    <w:tmpl w:val="601A1A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44F3FF3"/>
    <w:multiLevelType w:val="multilevel"/>
    <w:tmpl w:val="20665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407C74"/>
    <w:multiLevelType w:val="multilevel"/>
    <w:tmpl w:val="6A268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BC1ABE"/>
    <w:multiLevelType w:val="multilevel"/>
    <w:tmpl w:val="596A8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3653FC"/>
    <w:multiLevelType w:val="multilevel"/>
    <w:tmpl w:val="520AC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BA691E"/>
    <w:multiLevelType w:val="multilevel"/>
    <w:tmpl w:val="CE10D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06590F"/>
    <w:multiLevelType w:val="hybridMultilevel"/>
    <w:tmpl w:val="F954C8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E704899"/>
    <w:multiLevelType w:val="hybridMultilevel"/>
    <w:tmpl w:val="CC1254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41835F4"/>
    <w:multiLevelType w:val="multilevel"/>
    <w:tmpl w:val="FB40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417189"/>
    <w:multiLevelType w:val="multilevel"/>
    <w:tmpl w:val="AD46D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6D0661"/>
    <w:multiLevelType w:val="multilevel"/>
    <w:tmpl w:val="A934A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794F37"/>
    <w:multiLevelType w:val="multilevel"/>
    <w:tmpl w:val="8968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87255B"/>
    <w:multiLevelType w:val="multilevel"/>
    <w:tmpl w:val="B842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DA7D26"/>
    <w:multiLevelType w:val="multilevel"/>
    <w:tmpl w:val="DF1E3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2C60B0"/>
    <w:multiLevelType w:val="multilevel"/>
    <w:tmpl w:val="01F2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6F6AAA"/>
    <w:multiLevelType w:val="multilevel"/>
    <w:tmpl w:val="8B801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A63CCB"/>
    <w:multiLevelType w:val="multilevel"/>
    <w:tmpl w:val="D634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B4F7C83"/>
    <w:multiLevelType w:val="multilevel"/>
    <w:tmpl w:val="0E90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2820E0"/>
    <w:multiLevelType w:val="multilevel"/>
    <w:tmpl w:val="D2324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24"/>
  </w:num>
  <w:num w:numId="4">
    <w:abstractNumId w:val="18"/>
  </w:num>
  <w:num w:numId="5">
    <w:abstractNumId w:val="17"/>
  </w:num>
  <w:num w:numId="6">
    <w:abstractNumId w:val="7"/>
  </w:num>
  <w:num w:numId="7">
    <w:abstractNumId w:val="22"/>
  </w:num>
  <w:num w:numId="8">
    <w:abstractNumId w:val="14"/>
  </w:num>
  <w:num w:numId="9">
    <w:abstractNumId w:val="5"/>
  </w:num>
  <w:num w:numId="10">
    <w:abstractNumId w:val="1"/>
  </w:num>
  <w:num w:numId="11">
    <w:abstractNumId w:val="20"/>
  </w:num>
  <w:num w:numId="12">
    <w:abstractNumId w:val="15"/>
  </w:num>
  <w:num w:numId="13">
    <w:abstractNumId w:val="16"/>
  </w:num>
  <w:num w:numId="14">
    <w:abstractNumId w:val="4"/>
  </w:num>
  <w:num w:numId="15">
    <w:abstractNumId w:val="10"/>
  </w:num>
  <w:num w:numId="16">
    <w:abstractNumId w:val="21"/>
  </w:num>
  <w:num w:numId="17">
    <w:abstractNumId w:val="9"/>
  </w:num>
  <w:num w:numId="18">
    <w:abstractNumId w:val="23"/>
  </w:num>
  <w:num w:numId="19">
    <w:abstractNumId w:val="19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4BAB"/>
    <w:rsid w:val="00017F76"/>
    <w:rsid w:val="0002548F"/>
    <w:rsid w:val="000C67EE"/>
    <w:rsid w:val="00145C02"/>
    <w:rsid w:val="002332C3"/>
    <w:rsid w:val="00237A29"/>
    <w:rsid w:val="002C1DA1"/>
    <w:rsid w:val="00312A11"/>
    <w:rsid w:val="00356430"/>
    <w:rsid w:val="00395B64"/>
    <w:rsid w:val="003D3D00"/>
    <w:rsid w:val="00425536"/>
    <w:rsid w:val="005B54A2"/>
    <w:rsid w:val="005F5A11"/>
    <w:rsid w:val="00613E27"/>
    <w:rsid w:val="006170AB"/>
    <w:rsid w:val="006249A4"/>
    <w:rsid w:val="006B2BB7"/>
    <w:rsid w:val="006F5C0F"/>
    <w:rsid w:val="00755190"/>
    <w:rsid w:val="007618A1"/>
    <w:rsid w:val="007F2550"/>
    <w:rsid w:val="0080527C"/>
    <w:rsid w:val="008B72FA"/>
    <w:rsid w:val="008C76DC"/>
    <w:rsid w:val="0099211F"/>
    <w:rsid w:val="009B4BAB"/>
    <w:rsid w:val="009B6329"/>
    <w:rsid w:val="009F4C7C"/>
    <w:rsid w:val="00A57AA2"/>
    <w:rsid w:val="00AF27B6"/>
    <w:rsid w:val="00B418A5"/>
    <w:rsid w:val="00BF544E"/>
    <w:rsid w:val="00C14790"/>
    <w:rsid w:val="00C555F6"/>
    <w:rsid w:val="00C6583C"/>
    <w:rsid w:val="00D26890"/>
    <w:rsid w:val="00D600E9"/>
    <w:rsid w:val="00DB6B4A"/>
    <w:rsid w:val="00DC36C7"/>
    <w:rsid w:val="00E7351B"/>
    <w:rsid w:val="00F122E7"/>
    <w:rsid w:val="00F153F2"/>
    <w:rsid w:val="00F47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BAB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C1DA1"/>
  </w:style>
  <w:style w:type="paragraph" w:styleId="a3">
    <w:name w:val="Normal (Web)"/>
    <w:basedOn w:val="a"/>
    <w:unhideWhenUsed/>
    <w:rsid w:val="002C1D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rsid w:val="002C1DA1"/>
  </w:style>
  <w:style w:type="numbering" w:customStyle="1" w:styleId="2">
    <w:name w:val="Нет списка2"/>
    <w:next w:val="a2"/>
    <w:uiPriority w:val="99"/>
    <w:semiHidden/>
    <w:unhideWhenUsed/>
    <w:rsid w:val="002C1DA1"/>
  </w:style>
  <w:style w:type="paragraph" w:styleId="a4">
    <w:name w:val="Balloon Text"/>
    <w:basedOn w:val="a"/>
    <w:link w:val="a5"/>
    <w:uiPriority w:val="99"/>
    <w:semiHidden/>
    <w:unhideWhenUsed/>
    <w:rsid w:val="000C6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67E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0">
    <w:name w:val="Основной текст2"/>
    <w:basedOn w:val="a"/>
    <w:uiPriority w:val="99"/>
    <w:rsid w:val="00237A29"/>
    <w:pPr>
      <w:shd w:val="clear" w:color="auto" w:fill="FFFFFF"/>
      <w:suppressAutoHyphens/>
      <w:spacing w:after="0" w:line="240" w:lineRule="auto"/>
      <w:ind w:hanging="300"/>
      <w:jc w:val="both"/>
    </w:pPr>
    <w:rPr>
      <w:rFonts w:ascii="Times New Roman" w:eastAsia="Times New Roman" w:hAnsi="Times New Roman"/>
      <w:color w:val="00000A"/>
      <w:sz w:val="18"/>
      <w:szCs w:val="18"/>
    </w:rPr>
  </w:style>
  <w:style w:type="paragraph" w:styleId="a6">
    <w:name w:val="List Paragraph"/>
    <w:basedOn w:val="a"/>
    <w:uiPriority w:val="34"/>
    <w:qFormat/>
    <w:rsid w:val="00F47FAD"/>
    <w:pPr>
      <w:ind w:left="720"/>
      <w:contextualSpacing/>
    </w:pPr>
  </w:style>
  <w:style w:type="character" w:customStyle="1" w:styleId="a7">
    <w:name w:val="Основной текст + Курсив"/>
    <w:basedOn w:val="a0"/>
    <w:uiPriority w:val="99"/>
    <w:rsid w:val="0080527C"/>
    <w:rPr>
      <w:rFonts w:ascii="Times New Roman" w:hAnsi="Times New Roman" w:cs="Times New Roman"/>
      <w:i/>
      <w:iCs/>
      <w:spacing w:val="0"/>
      <w:sz w:val="18"/>
      <w:szCs w:val="18"/>
    </w:rPr>
  </w:style>
  <w:style w:type="paragraph" w:customStyle="1" w:styleId="a8">
    <w:name w:val="Содержимое таблицы"/>
    <w:basedOn w:val="a"/>
    <w:uiPriority w:val="99"/>
    <w:rsid w:val="0080527C"/>
    <w:pPr>
      <w:suppressLineNumbers/>
      <w:suppressAutoHyphens/>
    </w:pPr>
    <w:rPr>
      <w:rFonts w:ascii="Calibri" w:eastAsia="Calibri" w:hAnsi="Calibri" w:cs="Calibri"/>
      <w:color w:val="00000A"/>
      <w:lang w:eastAsia="en-US"/>
    </w:rPr>
  </w:style>
  <w:style w:type="paragraph" w:customStyle="1" w:styleId="10">
    <w:name w:val="Основной текст1"/>
    <w:basedOn w:val="a"/>
    <w:uiPriority w:val="99"/>
    <w:rsid w:val="0080527C"/>
    <w:pPr>
      <w:shd w:val="clear" w:color="auto" w:fill="FFFFFF"/>
      <w:spacing w:line="240" w:lineRule="atLeast"/>
      <w:ind w:hanging="300"/>
      <w:jc w:val="both"/>
    </w:pPr>
    <w:rPr>
      <w:rFonts w:ascii="Times New Roman" w:eastAsia="Times New Roman" w:hAnsi="Times New Roman"/>
      <w:color w:val="000000"/>
      <w:sz w:val="18"/>
      <w:szCs w:val="18"/>
    </w:rPr>
  </w:style>
  <w:style w:type="paragraph" w:styleId="a9">
    <w:name w:val="No Spacing"/>
    <w:basedOn w:val="a"/>
    <w:uiPriority w:val="1"/>
    <w:qFormat/>
    <w:rsid w:val="003D3D00"/>
    <w:pPr>
      <w:spacing w:after="0" w:line="240" w:lineRule="auto"/>
    </w:pPr>
    <w:rPr>
      <w:rFonts w:ascii="Calibri" w:eastAsia="Times New Roman" w:hAnsi="Calibri" w:cs="Calibri"/>
      <w:sz w:val="24"/>
      <w:szCs w:val="24"/>
      <w:lang w:val="en-US" w:eastAsia="en-US"/>
    </w:rPr>
  </w:style>
  <w:style w:type="table" w:styleId="aa">
    <w:name w:val="Table Grid"/>
    <w:basedOn w:val="a1"/>
    <w:uiPriority w:val="59"/>
    <w:rsid w:val="00F153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">
    <w:name w:val="Zag"/>
    <w:basedOn w:val="a"/>
    <w:rsid w:val="006B2BB7"/>
    <w:pPr>
      <w:autoSpaceDE w:val="0"/>
      <w:autoSpaceDN w:val="0"/>
      <w:adjustRightInd w:val="0"/>
      <w:spacing w:after="0" w:line="240" w:lineRule="atLeast"/>
      <w:jc w:val="center"/>
    </w:pPr>
    <w:rPr>
      <w:rFonts w:ascii="SchoolBook Tat M F OTF" w:eastAsia="Times New Roman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2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1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2848</Words>
  <Characters>16236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Алия Шарибзяновна</cp:lastModifiedBy>
  <cp:revision>8</cp:revision>
  <cp:lastPrinted>2018-10-08T10:33:00Z</cp:lastPrinted>
  <dcterms:created xsi:type="dcterms:W3CDTF">2018-09-25T11:29:00Z</dcterms:created>
  <dcterms:modified xsi:type="dcterms:W3CDTF">2018-10-27T16:51:00Z</dcterms:modified>
</cp:coreProperties>
</file>